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D0388F" w:rsidRDefault="00E96E53" w:rsidP="00E96E53">
      <w:pPr>
        <w:jc w:val="center"/>
        <w:rPr>
          <w:i/>
          <w:sz w:val="22"/>
          <w:szCs w:val="22"/>
        </w:rPr>
      </w:pPr>
      <w:r w:rsidRPr="00D0388F">
        <w:rPr>
          <w:i/>
          <w:sz w:val="22"/>
          <w:szCs w:val="22"/>
        </w:rPr>
        <w:t>Kivonat a Jászberény Városi Önkormán</w:t>
      </w:r>
      <w:r w:rsidR="0021348A" w:rsidRPr="00D0388F">
        <w:rPr>
          <w:i/>
          <w:sz w:val="22"/>
          <w:szCs w:val="22"/>
        </w:rPr>
        <w:t>yzat Képviselő-testületének 2019</w:t>
      </w:r>
      <w:r w:rsidRPr="00D0388F">
        <w:rPr>
          <w:i/>
          <w:sz w:val="22"/>
          <w:szCs w:val="22"/>
        </w:rPr>
        <w:t xml:space="preserve">. </w:t>
      </w:r>
      <w:r w:rsidR="00E03D7C" w:rsidRPr="00D0388F">
        <w:rPr>
          <w:i/>
          <w:sz w:val="22"/>
          <w:szCs w:val="22"/>
        </w:rPr>
        <w:t>július 3-á</w:t>
      </w:r>
      <w:r w:rsidRPr="00D0388F">
        <w:rPr>
          <w:i/>
          <w:sz w:val="22"/>
          <w:szCs w:val="22"/>
        </w:rPr>
        <w:t xml:space="preserve">n megtartott </w:t>
      </w:r>
      <w:r w:rsidRPr="00D0388F">
        <w:rPr>
          <w:b/>
          <w:i/>
          <w:sz w:val="22"/>
          <w:szCs w:val="22"/>
        </w:rPr>
        <w:t>rendes</w:t>
      </w:r>
      <w:r w:rsidRPr="00D0388F">
        <w:rPr>
          <w:i/>
          <w:sz w:val="22"/>
          <w:szCs w:val="22"/>
        </w:rPr>
        <w:t xml:space="preserve">, </w:t>
      </w:r>
      <w:r w:rsidRPr="00D0388F">
        <w:rPr>
          <w:b/>
          <w:i/>
          <w:sz w:val="22"/>
          <w:szCs w:val="22"/>
        </w:rPr>
        <w:t>nyílt</w:t>
      </w:r>
      <w:r w:rsidRPr="00D0388F">
        <w:rPr>
          <w:b/>
          <w:sz w:val="22"/>
          <w:szCs w:val="22"/>
        </w:rPr>
        <w:t xml:space="preserve"> </w:t>
      </w:r>
      <w:r w:rsidRPr="00D0388F">
        <w:rPr>
          <w:b/>
          <w:i/>
          <w:sz w:val="22"/>
          <w:szCs w:val="22"/>
        </w:rPr>
        <w:t>ülésének</w:t>
      </w:r>
      <w:r w:rsidRPr="00D0388F">
        <w:rPr>
          <w:i/>
          <w:sz w:val="22"/>
          <w:szCs w:val="22"/>
        </w:rPr>
        <w:t xml:space="preserve"> jegyzőkönyvéből</w:t>
      </w:r>
    </w:p>
    <w:p w:rsidR="00D627D3" w:rsidRPr="00D0388F" w:rsidRDefault="00D627D3" w:rsidP="00E96E53">
      <w:pPr>
        <w:jc w:val="both"/>
        <w:rPr>
          <w:b/>
          <w:color w:val="000000"/>
          <w:sz w:val="22"/>
          <w:szCs w:val="22"/>
        </w:rPr>
      </w:pPr>
    </w:p>
    <w:p w:rsidR="004E1162" w:rsidRPr="000818BF" w:rsidRDefault="004E1162" w:rsidP="004E1162">
      <w:pPr>
        <w:pStyle w:val="lfej"/>
        <w:tabs>
          <w:tab w:val="clear" w:pos="4536"/>
          <w:tab w:val="clear" w:pos="9072"/>
        </w:tabs>
        <w:jc w:val="both"/>
        <w:rPr>
          <w:b/>
          <w:i/>
          <w:sz w:val="24"/>
          <w:szCs w:val="24"/>
        </w:rPr>
      </w:pPr>
      <w:r w:rsidRPr="000818BF">
        <w:rPr>
          <w:b/>
          <w:i/>
          <w:sz w:val="24"/>
          <w:szCs w:val="24"/>
        </w:rPr>
        <w:t>Jászberény Városi Önkormányzat Képviselő-testületének</w:t>
      </w:r>
    </w:p>
    <w:p w:rsidR="004E1162" w:rsidRPr="000818BF" w:rsidRDefault="004E1162" w:rsidP="004E1162">
      <w:pPr>
        <w:pStyle w:val="lfej"/>
        <w:tabs>
          <w:tab w:val="clear" w:pos="4536"/>
          <w:tab w:val="clear" w:pos="9072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224</w:t>
      </w:r>
      <w:r>
        <w:rPr>
          <w:b/>
          <w:i/>
          <w:sz w:val="24"/>
          <w:szCs w:val="24"/>
          <w:u w:val="single"/>
        </w:rPr>
        <w:t>/2019. (VII. 3.)</w:t>
      </w:r>
      <w:r w:rsidRPr="000818BF">
        <w:rPr>
          <w:b/>
          <w:i/>
          <w:sz w:val="24"/>
          <w:szCs w:val="24"/>
          <w:u w:val="single"/>
        </w:rPr>
        <w:t xml:space="preserve"> határozata</w:t>
      </w:r>
    </w:p>
    <w:p w:rsidR="004E1162" w:rsidRPr="00337D4D" w:rsidRDefault="004E1162" w:rsidP="004E1162">
      <w:pPr>
        <w:rPr>
          <w:b/>
          <w:i/>
        </w:rPr>
      </w:pPr>
      <w:proofErr w:type="gramStart"/>
      <w:r w:rsidRPr="00337D4D">
        <w:rPr>
          <w:b/>
          <w:i/>
        </w:rPr>
        <w:t>a</w:t>
      </w:r>
      <w:proofErr w:type="gramEnd"/>
      <w:r w:rsidRPr="00337D4D">
        <w:rPr>
          <w:b/>
          <w:i/>
        </w:rPr>
        <w:t xml:space="preserve"> 2019. évi „önkormányzati ingatlanvagyon amortizációs alap” </w:t>
      </w:r>
      <w:r>
        <w:rPr>
          <w:b/>
          <w:i/>
        </w:rPr>
        <w:t xml:space="preserve">előirányzat terhére </w:t>
      </w:r>
      <w:r w:rsidRPr="00337D4D">
        <w:rPr>
          <w:b/>
          <w:i/>
        </w:rPr>
        <w:t xml:space="preserve">a MACI Alapítvány </w:t>
      </w:r>
      <w:r>
        <w:rPr>
          <w:b/>
          <w:i/>
        </w:rPr>
        <w:t>támogatásáról</w:t>
      </w:r>
    </w:p>
    <w:p w:rsidR="004E1162" w:rsidRPr="008F7E13" w:rsidRDefault="004E1162" w:rsidP="004E1162">
      <w:pPr>
        <w:pStyle w:val="Szvegtrzsbehzssal2"/>
        <w:spacing w:after="0" w:line="240" w:lineRule="auto"/>
        <w:ind w:left="360"/>
        <w:jc w:val="both"/>
        <w:rPr>
          <w:b/>
          <w:i/>
        </w:rPr>
      </w:pPr>
    </w:p>
    <w:p w:rsidR="004E1162" w:rsidRPr="006A2BF7" w:rsidRDefault="004E1162" w:rsidP="004E1162">
      <w:pPr>
        <w:shd w:val="clear" w:color="auto" w:fill="FFFFFF"/>
        <w:jc w:val="both"/>
        <w:rPr>
          <w:highlight w:val="yellow"/>
        </w:rPr>
      </w:pPr>
      <w:r>
        <w:t xml:space="preserve">1. </w:t>
      </w:r>
      <w:r w:rsidRPr="00DE1B04">
        <w:t>A</w:t>
      </w:r>
      <w:r w:rsidRPr="00884733">
        <w:t xml:space="preserve"> Jászberény Városi Önkormányzat Képviselő-testülete (a továbbiakban: Képviselő-</w:t>
      </w:r>
      <w:r w:rsidRPr="00F457D7">
        <w:t>testület) a Jászberény Városi Önkormányzat 201</w:t>
      </w:r>
      <w:r>
        <w:t>9</w:t>
      </w:r>
      <w:r w:rsidRPr="00F457D7">
        <w:t xml:space="preserve">. évi költségvetési előirányzatainak megállapításáról szóló </w:t>
      </w:r>
      <w:r>
        <w:t>1</w:t>
      </w:r>
      <w:r w:rsidRPr="00F457D7">
        <w:t>/201</w:t>
      </w:r>
      <w:r>
        <w:t>9</w:t>
      </w:r>
      <w:r w:rsidRPr="00F457D7">
        <w:t xml:space="preserve">. (II. </w:t>
      </w:r>
      <w:r>
        <w:t>13</w:t>
      </w:r>
      <w:r w:rsidRPr="00F457D7">
        <w:t>.) önkormányz</w:t>
      </w:r>
      <w:r>
        <w:t>ati rendelet (a továbbiakban: Költségvetési rendelet</w:t>
      </w:r>
      <w:r w:rsidRPr="00F457D7">
        <w:t xml:space="preserve">) </w:t>
      </w:r>
      <w:r>
        <w:t>16. § (5</w:t>
      </w:r>
      <w:r w:rsidRPr="001916FE">
        <w:t>) bekezdés</w:t>
      </w:r>
      <w:r>
        <w:t>ében nevesített 18. táblázat III. címszó</w:t>
      </w:r>
      <w:r w:rsidRPr="001916FE">
        <w:t xml:space="preserve"> </w:t>
      </w:r>
      <w:r>
        <w:t>c</w:t>
      </w:r>
      <w:r w:rsidRPr="001916FE">
        <w:t>) pontjában foglalt</w:t>
      </w:r>
      <w:r>
        <w:t xml:space="preserve"> </w:t>
      </w:r>
      <w:r w:rsidRPr="001916FE">
        <w:t>„</w:t>
      </w:r>
      <w:r>
        <w:t>Önkormányzati ingatlanvagyon amortizációs alap”</w:t>
      </w:r>
      <w:r w:rsidRPr="007D0C04">
        <w:rPr>
          <w:b/>
        </w:rPr>
        <w:t xml:space="preserve"> </w:t>
      </w:r>
      <w:r>
        <w:t>megnevezésű</w:t>
      </w:r>
      <w:r w:rsidRPr="00F457D7">
        <w:t xml:space="preserve"> előirányzat terhére – a</w:t>
      </w:r>
      <w:r>
        <w:t xml:space="preserve"> Városfejlesztési </w:t>
      </w:r>
      <w:r w:rsidRPr="00F457D7">
        <w:t>Bizottság javaslata alapjá</w:t>
      </w:r>
      <w:bookmarkStart w:id="0" w:name="_GoBack"/>
      <w:bookmarkEnd w:id="0"/>
      <w:r w:rsidRPr="00F457D7">
        <w:t xml:space="preserve">n – a </w:t>
      </w:r>
      <w:r w:rsidRPr="00F74452">
        <w:rPr>
          <w:b/>
        </w:rPr>
        <w:t>MACI Alapítvány</w:t>
      </w:r>
      <w:r w:rsidRPr="00F457D7">
        <w:t xml:space="preserve"> – </w:t>
      </w:r>
      <w:r w:rsidRPr="006A2BF7">
        <w:t xml:space="preserve">5100 Jászberény, </w:t>
      </w:r>
      <w:proofErr w:type="spellStart"/>
      <w:r w:rsidRPr="006A2BF7">
        <w:t>Gorjanc</w:t>
      </w:r>
      <w:proofErr w:type="spellEnd"/>
      <w:r w:rsidRPr="006A2BF7">
        <w:t xml:space="preserve"> Ignác sétány 1., adószám</w:t>
      </w:r>
      <w:r w:rsidRPr="003B34D6">
        <w:t xml:space="preserve">: </w:t>
      </w:r>
      <w:r w:rsidRPr="00E32390">
        <w:rPr>
          <w:shd w:val="clear" w:color="auto" w:fill="FFFFFF"/>
        </w:rPr>
        <w:t>18</w:t>
      </w:r>
      <w:r w:rsidRPr="003B34D6">
        <w:rPr>
          <w:shd w:val="clear" w:color="auto" w:fill="FFFFFF"/>
        </w:rPr>
        <w:t>821309-1</w:t>
      </w:r>
      <w:r w:rsidRPr="00E32390">
        <w:rPr>
          <w:shd w:val="clear" w:color="auto" w:fill="FFFFFF"/>
        </w:rPr>
        <w:t>-16, számlaszám</w:t>
      </w:r>
      <w:r w:rsidRPr="00E32390">
        <w:t xml:space="preserve">: </w:t>
      </w:r>
      <w:r w:rsidRPr="00E32390">
        <w:rPr>
          <w:rStyle w:val="Kiemels"/>
          <w:i w:val="0"/>
        </w:rPr>
        <w:t>10200586-45112485-00000000</w:t>
      </w:r>
      <w:r>
        <w:rPr>
          <w:rStyle w:val="Kiemels"/>
        </w:rPr>
        <w:t xml:space="preserve"> </w:t>
      </w:r>
      <w:r w:rsidRPr="006A2BF7">
        <w:t xml:space="preserve">összesen bruttó </w:t>
      </w:r>
      <w:r>
        <w:rPr>
          <w:b/>
        </w:rPr>
        <w:t>1.000.000</w:t>
      </w:r>
      <w:r w:rsidRPr="006A2BF7">
        <w:rPr>
          <w:b/>
        </w:rPr>
        <w:t>-, Ft</w:t>
      </w:r>
      <w:r w:rsidRPr="006A2BF7">
        <w:t xml:space="preserve"> </w:t>
      </w:r>
      <w:r>
        <w:t>–</w:t>
      </w:r>
      <w:r w:rsidRPr="006A2BF7">
        <w:t xml:space="preserve"> azaz</w:t>
      </w:r>
      <w:r>
        <w:t xml:space="preserve"> Egymillió</w:t>
      </w:r>
      <w:r w:rsidRPr="006A2BF7">
        <w:t xml:space="preserve"> </w:t>
      </w:r>
      <w:proofErr w:type="gramStart"/>
      <w:r w:rsidRPr="006A2BF7">
        <w:t>forint támogatásban</w:t>
      </w:r>
      <w:proofErr w:type="gramEnd"/>
      <w:r w:rsidRPr="006A2BF7">
        <w:t xml:space="preserve"> részesíti. </w:t>
      </w:r>
    </w:p>
    <w:p w:rsidR="004E1162" w:rsidRDefault="004E1162" w:rsidP="004E1162">
      <w:pPr>
        <w:ind w:left="720"/>
        <w:jc w:val="both"/>
      </w:pPr>
    </w:p>
    <w:p w:rsidR="004E1162" w:rsidRPr="008733AF" w:rsidRDefault="004E1162" w:rsidP="004E1162">
      <w:pPr>
        <w:jc w:val="both"/>
      </w:pPr>
      <w:r>
        <w:rPr>
          <w:rFonts w:eastAsia="Calibri"/>
        </w:rPr>
        <w:t xml:space="preserve">2. </w:t>
      </w:r>
      <w:r w:rsidRPr="008733AF">
        <w:rPr>
          <w:rFonts w:eastAsia="Calibri"/>
        </w:rPr>
        <w:t xml:space="preserve">A fenti összeg </w:t>
      </w:r>
      <w:r>
        <w:rPr>
          <w:rFonts w:eastAsia="Calibri"/>
        </w:rPr>
        <w:t>át</w:t>
      </w:r>
      <w:r w:rsidRPr="008733AF">
        <w:rPr>
          <w:rFonts w:eastAsia="Calibri"/>
        </w:rPr>
        <w:t xml:space="preserve">utalására a külön megkötendő támogatási megállapodás aláírását követően kerül sor. A megállapodásban rögzíteni kell, hogy az 1. pontban foglalt támogatási összeget a támogatott </w:t>
      </w:r>
      <w:r>
        <w:rPr>
          <w:rFonts w:eastAsia="Calibri"/>
          <w:b/>
        </w:rPr>
        <w:t xml:space="preserve">az épület felújításával kapcsolatban </w:t>
      </w:r>
      <w:r w:rsidRPr="008733AF">
        <w:rPr>
          <w:rFonts w:eastAsia="Calibri"/>
          <w:b/>
        </w:rPr>
        <w:t xml:space="preserve">felmerült költségekre </w:t>
      </w:r>
      <w:r w:rsidRPr="008733AF">
        <w:rPr>
          <w:rFonts w:eastAsia="Calibri"/>
        </w:rPr>
        <w:t>fordíthatja.</w:t>
      </w:r>
    </w:p>
    <w:p w:rsidR="004E1162" w:rsidRPr="001E0824" w:rsidRDefault="004E1162" w:rsidP="004E1162">
      <w:pPr>
        <w:jc w:val="both"/>
        <w:rPr>
          <w:rFonts w:eastAsia="Calibri"/>
        </w:rPr>
      </w:pPr>
    </w:p>
    <w:p w:rsidR="004E1162" w:rsidRPr="008733AF" w:rsidRDefault="004E1162" w:rsidP="004E1162">
      <w:pPr>
        <w:tabs>
          <w:tab w:val="left" w:pos="1800"/>
        </w:tabs>
        <w:ind w:left="2124" w:hanging="1416"/>
        <w:jc w:val="both"/>
        <w:rPr>
          <w:rFonts w:eastAsia="Calibri"/>
        </w:rPr>
      </w:pPr>
      <w:r w:rsidRPr="008733AF">
        <w:rPr>
          <w:rFonts w:eastAsia="Calibri"/>
          <w:b/>
        </w:rPr>
        <w:t>Felelős:</w:t>
      </w:r>
      <w:r w:rsidRPr="008733AF">
        <w:rPr>
          <w:rFonts w:eastAsia="Calibri"/>
        </w:rPr>
        <w:t xml:space="preserve"> </w:t>
      </w:r>
      <w:r w:rsidRPr="008733AF">
        <w:rPr>
          <w:rFonts w:eastAsia="Calibri"/>
        </w:rPr>
        <w:tab/>
      </w:r>
      <w:r w:rsidRPr="008733AF">
        <w:rPr>
          <w:rFonts w:eastAsia="Calibri"/>
        </w:rPr>
        <w:tab/>
        <w:t>Dr. Szabó Tamás polgármester (kizárólag a támogatási megállapodás aláírása vonatkozásában)</w:t>
      </w:r>
    </w:p>
    <w:p w:rsidR="004E1162" w:rsidRPr="00AD7368" w:rsidRDefault="004E1162" w:rsidP="004E1162">
      <w:pPr>
        <w:tabs>
          <w:tab w:val="left" w:pos="1701"/>
        </w:tabs>
        <w:ind w:left="2127" w:hanging="992"/>
        <w:jc w:val="both"/>
      </w:pPr>
      <w:r>
        <w:tab/>
      </w:r>
      <w:r>
        <w:tab/>
        <w:t>Hegyi István</w:t>
      </w:r>
      <w:r w:rsidRPr="00AD7368">
        <w:t>, a PH Város</w:t>
      </w:r>
      <w:r>
        <w:t>fejlesztési</w:t>
      </w:r>
      <w:r w:rsidRPr="00AD7368">
        <w:t xml:space="preserve"> Iroda vezetője </w:t>
      </w:r>
    </w:p>
    <w:p w:rsidR="004E1162" w:rsidRPr="00AD7368" w:rsidRDefault="004E1162" w:rsidP="004E1162">
      <w:pPr>
        <w:tabs>
          <w:tab w:val="left" w:pos="1701"/>
        </w:tabs>
        <w:ind w:left="2127" w:hanging="2399"/>
        <w:jc w:val="both"/>
      </w:pPr>
      <w:r w:rsidRPr="00AD7368">
        <w:tab/>
      </w:r>
      <w:r w:rsidRPr="00AD7368">
        <w:tab/>
        <w:t>(a támogatási megállapodás elkészítése vonatkozásában)</w:t>
      </w:r>
    </w:p>
    <w:p w:rsidR="004E1162" w:rsidRPr="001E0824" w:rsidRDefault="004E1162" w:rsidP="004E1162">
      <w:pPr>
        <w:ind w:firstLine="708"/>
        <w:jc w:val="both"/>
        <w:rPr>
          <w:rFonts w:eastAsia="Calibri"/>
        </w:rPr>
      </w:pPr>
      <w:r w:rsidRPr="001E0824">
        <w:rPr>
          <w:rFonts w:eastAsia="Calibri"/>
          <w:b/>
        </w:rPr>
        <w:t>Határidő:</w:t>
      </w:r>
      <w:r w:rsidRPr="001E0824">
        <w:rPr>
          <w:rFonts w:eastAsia="Calibri"/>
        </w:rPr>
        <w:t xml:space="preserve"> </w:t>
      </w:r>
      <w:r w:rsidRPr="001E0824">
        <w:rPr>
          <w:rFonts w:eastAsia="Calibri"/>
        </w:rPr>
        <w:tab/>
        <w:t>2019.</w:t>
      </w:r>
      <w:r>
        <w:rPr>
          <w:rFonts w:eastAsia="Calibri"/>
        </w:rPr>
        <w:t xml:space="preserve"> július 10.</w:t>
      </w:r>
    </w:p>
    <w:p w:rsidR="004E1162" w:rsidRPr="008733AF" w:rsidRDefault="004E1162" w:rsidP="004E1162">
      <w:pPr>
        <w:jc w:val="both"/>
        <w:rPr>
          <w:rFonts w:eastAsia="Calibri"/>
        </w:rPr>
      </w:pPr>
    </w:p>
    <w:p w:rsidR="004E1162" w:rsidRPr="00757067" w:rsidRDefault="004E1162" w:rsidP="004E1162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757067">
        <w:rPr>
          <w:rFonts w:eastAsia="Calibri"/>
        </w:rPr>
        <w:t xml:space="preserve">A támogatás átutalása a </w:t>
      </w:r>
      <w:r>
        <w:rPr>
          <w:rFonts w:eastAsia="Calibri"/>
        </w:rPr>
        <w:t>MACI</w:t>
      </w:r>
      <w:r w:rsidRPr="00757067">
        <w:rPr>
          <w:rFonts w:eastAsia="Calibri"/>
        </w:rPr>
        <w:t xml:space="preserve"> Alapítvány </w:t>
      </w:r>
      <w:r w:rsidRPr="00E32390">
        <w:rPr>
          <w:rStyle w:val="Kiemels"/>
          <w:i w:val="0"/>
        </w:rPr>
        <w:t>10200586-45112485-00000000</w:t>
      </w:r>
      <w:r w:rsidRPr="006D3735">
        <w:rPr>
          <w:rFonts w:eastAsia="Calibri"/>
        </w:rPr>
        <w:t xml:space="preserve"> számú</w:t>
      </w:r>
      <w:r w:rsidRPr="00757067">
        <w:rPr>
          <w:rFonts w:eastAsia="Calibri"/>
        </w:rPr>
        <w:t xml:space="preserve"> bankszámlaszámára történik.</w:t>
      </w:r>
    </w:p>
    <w:p w:rsidR="004E1162" w:rsidRPr="008733AF" w:rsidRDefault="004E1162" w:rsidP="004E1162">
      <w:pPr>
        <w:ind w:firstLine="708"/>
        <w:jc w:val="both"/>
        <w:rPr>
          <w:rFonts w:eastAsia="Calibri"/>
        </w:rPr>
      </w:pPr>
      <w:r w:rsidRPr="008733AF">
        <w:rPr>
          <w:rFonts w:eastAsia="Calibri"/>
          <w:b/>
        </w:rPr>
        <w:t>Felelős:</w:t>
      </w:r>
      <w:r w:rsidRPr="008733AF">
        <w:rPr>
          <w:rFonts w:eastAsia="Calibri"/>
        </w:rPr>
        <w:tab/>
        <w:t>Kiss József, a PH Közgazdasági Iroda vezetője</w:t>
      </w:r>
    </w:p>
    <w:p w:rsidR="004E1162" w:rsidRPr="00757067" w:rsidRDefault="004E1162" w:rsidP="004E1162">
      <w:pPr>
        <w:ind w:firstLine="708"/>
        <w:jc w:val="both"/>
        <w:rPr>
          <w:rFonts w:eastAsia="Calibri"/>
        </w:rPr>
      </w:pPr>
      <w:r w:rsidRPr="00757067">
        <w:rPr>
          <w:rFonts w:eastAsia="Calibri"/>
          <w:b/>
        </w:rPr>
        <w:t>Határidő:</w:t>
      </w:r>
      <w:r w:rsidRPr="00757067">
        <w:rPr>
          <w:rFonts w:eastAsia="Calibri"/>
          <w:b/>
          <w:i/>
        </w:rPr>
        <w:tab/>
      </w:r>
      <w:r w:rsidRPr="00E32390">
        <w:rPr>
          <w:rFonts w:eastAsia="Calibri"/>
        </w:rPr>
        <w:t>2019.</w:t>
      </w:r>
      <w:r>
        <w:rPr>
          <w:rFonts w:eastAsia="Calibri"/>
        </w:rPr>
        <w:t xml:space="preserve"> július 17.</w:t>
      </w:r>
    </w:p>
    <w:p w:rsidR="004E1162" w:rsidRPr="00940254" w:rsidRDefault="004E1162" w:rsidP="004E1162">
      <w:pPr>
        <w:jc w:val="both"/>
        <w:rPr>
          <w:b/>
        </w:rPr>
      </w:pPr>
    </w:p>
    <w:p w:rsidR="004E1162" w:rsidRDefault="004E1162" w:rsidP="004E1162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Erről </w:t>
      </w:r>
    </w:p>
    <w:p w:rsidR="004E1162" w:rsidRDefault="004E1162" w:rsidP="004E1162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940254">
        <w:rPr>
          <w:sz w:val="24"/>
          <w:szCs w:val="24"/>
        </w:rPr>
        <w:t>1./ Jász- Nagyku</w:t>
      </w:r>
      <w:r>
        <w:rPr>
          <w:sz w:val="24"/>
          <w:szCs w:val="24"/>
        </w:rPr>
        <w:t xml:space="preserve">n Szolnok Megyei Kormányhivatal- </w:t>
      </w:r>
      <w:r w:rsidRPr="00940254">
        <w:rPr>
          <w:sz w:val="24"/>
          <w:szCs w:val="24"/>
        </w:rPr>
        <w:t>Szolnok</w:t>
      </w:r>
    </w:p>
    <w:p w:rsidR="004E1162" w:rsidRDefault="004E1162" w:rsidP="004E1162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2./ MACI Alapítvány</w:t>
      </w:r>
    </w:p>
    <w:p w:rsidR="004E1162" w:rsidRDefault="004E1162" w:rsidP="004E1162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3./ PH Közgazdasági Iroda- helyben</w:t>
      </w:r>
    </w:p>
    <w:p w:rsidR="004E1162" w:rsidRPr="00940254" w:rsidRDefault="004E1162" w:rsidP="004E1162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4./ </w:t>
      </w:r>
      <w:r w:rsidRPr="00AD7368">
        <w:rPr>
          <w:sz w:val="24"/>
          <w:szCs w:val="24"/>
        </w:rPr>
        <w:t>PH Számviteli Iroda – helyben</w:t>
      </w:r>
    </w:p>
    <w:p w:rsidR="004E1162" w:rsidRDefault="004E1162" w:rsidP="004E1162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5./ PH Városfejlesztési</w:t>
      </w:r>
      <w:r w:rsidRPr="00940254">
        <w:rPr>
          <w:sz w:val="24"/>
          <w:szCs w:val="24"/>
        </w:rPr>
        <w:t xml:space="preserve"> Iroda</w:t>
      </w:r>
      <w:r>
        <w:rPr>
          <w:sz w:val="24"/>
          <w:szCs w:val="24"/>
        </w:rPr>
        <w:t>- helyben</w:t>
      </w:r>
    </w:p>
    <w:p w:rsidR="004E1162" w:rsidRPr="00940254" w:rsidRDefault="004E1162" w:rsidP="004E1162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6./ Városfejlesztési Bizottság- helyben</w:t>
      </w:r>
    </w:p>
    <w:p w:rsidR="004E1162" w:rsidRDefault="004E1162" w:rsidP="004E1162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40254">
        <w:rPr>
          <w:sz w:val="24"/>
          <w:szCs w:val="24"/>
        </w:rPr>
        <w:t>./ Képviselő-testület valamennyi tagja</w:t>
      </w:r>
      <w:r>
        <w:rPr>
          <w:sz w:val="24"/>
          <w:szCs w:val="24"/>
        </w:rPr>
        <w:t xml:space="preserve">i- </w:t>
      </w:r>
    </w:p>
    <w:p w:rsidR="004E1162" w:rsidRDefault="004E1162" w:rsidP="004E1162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8./ Irattár</w:t>
      </w:r>
    </w:p>
    <w:p w:rsidR="004E1162" w:rsidRDefault="004E1162" w:rsidP="004E1162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7E573F">
        <w:rPr>
          <w:b/>
          <w:sz w:val="24"/>
          <w:szCs w:val="24"/>
        </w:rPr>
        <w:t>é r t e s ü l.</w:t>
      </w:r>
    </w:p>
    <w:p w:rsidR="00911795" w:rsidRPr="00D0388F" w:rsidRDefault="00911795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E96E53" w:rsidRPr="00D0388F" w:rsidTr="000642BE">
        <w:tc>
          <w:tcPr>
            <w:tcW w:w="2666" w:type="dxa"/>
          </w:tcPr>
          <w:p w:rsidR="00E96E53" w:rsidRPr="00D0388F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D0388F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D0388F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D0388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D0388F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D0388F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D0388F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D0388F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D0388F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D0388F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D0388F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D0388F" w:rsidTr="000642BE">
        <w:tc>
          <w:tcPr>
            <w:tcW w:w="2666" w:type="dxa"/>
          </w:tcPr>
          <w:p w:rsidR="00E96E53" w:rsidRPr="00D0388F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D0388F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D0388F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D0388F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D0388F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F727F8" w:rsidRPr="00D0388F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D0388F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D0388F">
        <w:rPr>
          <w:i/>
          <w:sz w:val="22"/>
          <w:szCs w:val="22"/>
        </w:rPr>
        <w:t>Kivonat hiteléül:</w:t>
      </w:r>
    </w:p>
    <w:p w:rsidR="00E96E53" w:rsidRPr="00D0388F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D0388F">
        <w:rPr>
          <w:i/>
          <w:sz w:val="22"/>
          <w:szCs w:val="22"/>
        </w:rPr>
        <w:t xml:space="preserve">Jászberény, </w:t>
      </w:r>
      <w:r w:rsidR="0021348A" w:rsidRPr="00D0388F">
        <w:rPr>
          <w:i/>
          <w:sz w:val="22"/>
          <w:szCs w:val="22"/>
        </w:rPr>
        <w:t xml:space="preserve">2019. </w:t>
      </w:r>
      <w:r w:rsidR="00E03D7C" w:rsidRPr="00D0388F">
        <w:rPr>
          <w:i/>
          <w:sz w:val="22"/>
          <w:szCs w:val="22"/>
        </w:rPr>
        <w:t>július 4.</w:t>
      </w:r>
    </w:p>
    <w:p w:rsidR="00E96E53" w:rsidRPr="00D0388F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D0388F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D0388F">
        <w:rPr>
          <w:i/>
          <w:sz w:val="22"/>
          <w:szCs w:val="22"/>
        </w:rPr>
        <w:tab/>
        <w:t>(Dr. Bessenyei Lilla)</w:t>
      </w:r>
    </w:p>
    <w:p w:rsidR="00E96E53" w:rsidRPr="00D0388F" w:rsidRDefault="00E96E53" w:rsidP="00E96E53">
      <w:pPr>
        <w:tabs>
          <w:tab w:val="center" w:pos="900"/>
        </w:tabs>
        <w:rPr>
          <w:sz w:val="22"/>
          <w:szCs w:val="22"/>
        </w:rPr>
      </w:pPr>
      <w:r w:rsidRPr="00D0388F">
        <w:rPr>
          <w:i/>
          <w:sz w:val="22"/>
          <w:szCs w:val="22"/>
        </w:rPr>
        <w:tab/>
      </w:r>
      <w:proofErr w:type="gramStart"/>
      <w:r w:rsidRPr="00D0388F">
        <w:rPr>
          <w:i/>
          <w:sz w:val="22"/>
          <w:szCs w:val="22"/>
        </w:rPr>
        <w:t>irodavezető</w:t>
      </w:r>
      <w:proofErr w:type="gramEnd"/>
    </w:p>
    <w:sectPr w:rsidR="00E96E53" w:rsidRPr="00D0388F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B6A"/>
    <w:multiLevelType w:val="hybridMultilevel"/>
    <w:tmpl w:val="BE463E2A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D621B3"/>
    <w:multiLevelType w:val="hybridMultilevel"/>
    <w:tmpl w:val="0DDE82BC"/>
    <w:lvl w:ilvl="0" w:tplc="E5245354">
      <w:start w:val="1"/>
      <w:numFmt w:val="decimal"/>
      <w:lvlText w:val="%1"/>
      <w:lvlJc w:val="left"/>
      <w:pPr>
        <w:ind w:left="660" w:hanging="360"/>
      </w:pPr>
    </w:lvl>
    <w:lvl w:ilvl="1" w:tplc="040E0019">
      <w:start w:val="1"/>
      <w:numFmt w:val="lowerLetter"/>
      <w:lvlText w:val="%2."/>
      <w:lvlJc w:val="left"/>
      <w:pPr>
        <w:ind w:left="1380" w:hanging="360"/>
      </w:pPr>
    </w:lvl>
    <w:lvl w:ilvl="2" w:tplc="040E001B">
      <w:start w:val="1"/>
      <w:numFmt w:val="lowerRoman"/>
      <w:lvlText w:val="%3."/>
      <w:lvlJc w:val="right"/>
      <w:pPr>
        <w:ind w:left="2100" w:hanging="180"/>
      </w:pPr>
    </w:lvl>
    <w:lvl w:ilvl="3" w:tplc="040E000F">
      <w:start w:val="1"/>
      <w:numFmt w:val="decimal"/>
      <w:lvlText w:val="%4."/>
      <w:lvlJc w:val="left"/>
      <w:pPr>
        <w:ind w:left="2820" w:hanging="360"/>
      </w:pPr>
    </w:lvl>
    <w:lvl w:ilvl="4" w:tplc="040E0019">
      <w:start w:val="1"/>
      <w:numFmt w:val="lowerLetter"/>
      <w:lvlText w:val="%5."/>
      <w:lvlJc w:val="left"/>
      <w:pPr>
        <w:ind w:left="3540" w:hanging="360"/>
      </w:pPr>
    </w:lvl>
    <w:lvl w:ilvl="5" w:tplc="040E001B">
      <w:start w:val="1"/>
      <w:numFmt w:val="lowerRoman"/>
      <w:lvlText w:val="%6."/>
      <w:lvlJc w:val="right"/>
      <w:pPr>
        <w:ind w:left="4260" w:hanging="180"/>
      </w:pPr>
    </w:lvl>
    <w:lvl w:ilvl="6" w:tplc="040E000F">
      <w:start w:val="1"/>
      <w:numFmt w:val="decimal"/>
      <w:lvlText w:val="%7."/>
      <w:lvlJc w:val="left"/>
      <w:pPr>
        <w:ind w:left="4980" w:hanging="360"/>
      </w:pPr>
    </w:lvl>
    <w:lvl w:ilvl="7" w:tplc="040E0019">
      <w:start w:val="1"/>
      <w:numFmt w:val="lowerLetter"/>
      <w:lvlText w:val="%8."/>
      <w:lvlJc w:val="left"/>
      <w:pPr>
        <w:ind w:left="5700" w:hanging="360"/>
      </w:pPr>
    </w:lvl>
    <w:lvl w:ilvl="8" w:tplc="040E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175563"/>
    <w:multiLevelType w:val="hybridMultilevel"/>
    <w:tmpl w:val="54C0B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E4A6B"/>
    <w:multiLevelType w:val="hybridMultilevel"/>
    <w:tmpl w:val="25629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D2024"/>
    <w:multiLevelType w:val="hybridMultilevel"/>
    <w:tmpl w:val="E88867E2"/>
    <w:lvl w:ilvl="0" w:tplc="EAA68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9B73D5"/>
    <w:multiLevelType w:val="hybridMultilevel"/>
    <w:tmpl w:val="1818B44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E46155"/>
    <w:multiLevelType w:val="hybridMultilevel"/>
    <w:tmpl w:val="717C1190"/>
    <w:lvl w:ilvl="0" w:tplc="040E000F">
      <w:start w:val="1"/>
      <w:numFmt w:val="decimal"/>
      <w:lvlText w:val="%1."/>
      <w:lvlJc w:val="left"/>
      <w:pPr>
        <w:ind w:left="709" w:hanging="360"/>
      </w:pPr>
    </w:lvl>
    <w:lvl w:ilvl="1" w:tplc="040E0019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 w:tplc="040E001B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 w:tplc="040E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0E0019">
      <w:start w:val="1"/>
      <w:numFmt w:val="decimal"/>
      <w:lvlText w:val="%5."/>
      <w:lvlJc w:val="left"/>
      <w:pPr>
        <w:tabs>
          <w:tab w:val="num" w:pos="2596"/>
        </w:tabs>
        <w:ind w:left="2596" w:hanging="360"/>
      </w:pPr>
    </w:lvl>
    <w:lvl w:ilvl="5" w:tplc="040E001B">
      <w:start w:val="1"/>
      <w:numFmt w:val="decimal"/>
      <w:lvlText w:val="%6."/>
      <w:lvlJc w:val="left"/>
      <w:pPr>
        <w:tabs>
          <w:tab w:val="num" w:pos="3316"/>
        </w:tabs>
        <w:ind w:left="3316" w:hanging="360"/>
      </w:pPr>
    </w:lvl>
    <w:lvl w:ilvl="6" w:tplc="040E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0E0019">
      <w:start w:val="1"/>
      <w:numFmt w:val="decimal"/>
      <w:lvlText w:val="%8."/>
      <w:lvlJc w:val="left"/>
      <w:pPr>
        <w:tabs>
          <w:tab w:val="num" w:pos="4756"/>
        </w:tabs>
        <w:ind w:left="4756" w:hanging="360"/>
      </w:pPr>
    </w:lvl>
    <w:lvl w:ilvl="8" w:tplc="040E001B">
      <w:start w:val="1"/>
      <w:numFmt w:val="decimal"/>
      <w:lvlText w:val="%9."/>
      <w:lvlJc w:val="left"/>
      <w:pPr>
        <w:tabs>
          <w:tab w:val="num" w:pos="5476"/>
        </w:tabs>
        <w:ind w:left="5476" w:hanging="360"/>
      </w:pPr>
    </w:lvl>
  </w:abstractNum>
  <w:abstractNum w:abstractNumId="15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640D3"/>
    <w:rsid w:val="000B0720"/>
    <w:rsid w:val="0012280F"/>
    <w:rsid w:val="00126B51"/>
    <w:rsid w:val="001C7EC3"/>
    <w:rsid w:val="001E16D9"/>
    <w:rsid w:val="00207639"/>
    <w:rsid w:val="0021348A"/>
    <w:rsid w:val="00234755"/>
    <w:rsid w:val="00251E3E"/>
    <w:rsid w:val="0029407A"/>
    <w:rsid w:val="004E1162"/>
    <w:rsid w:val="00583395"/>
    <w:rsid w:val="005A4122"/>
    <w:rsid w:val="006D6A45"/>
    <w:rsid w:val="008942A0"/>
    <w:rsid w:val="008C2EA2"/>
    <w:rsid w:val="008E64DC"/>
    <w:rsid w:val="00911795"/>
    <w:rsid w:val="009702C2"/>
    <w:rsid w:val="00A95AF5"/>
    <w:rsid w:val="00AC0243"/>
    <w:rsid w:val="00B17329"/>
    <w:rsid w:val="00BC68AF"/>
    <w:rsid w:val="00C811C5"/>
    <w:rsid w:val="00CE49F4"/>
    <w:rsid w:val="00D0388F"/>
    <w:rsid w:val="00D11CC8"/>
    <w:rsid w:val="00D1748C"/>
    <w:rsid w:val="00D2570E"/>
    <w:rsid w:val="00D627D3"/>
    <w:rsid w:val="00E03D7C"/>
    <w:rsid w:val="00E9146F"/>
    <w:rsid w:val="00E96E53"/>
    <w:rsid w:val="00ED49FA"/>
    <w:rsid w:val="00F727F8"/>
    <w:rsid w:val="00FC2A38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FC28"/>
  <w15:docId w15:val="{B42F058D-E3C3-4A9B-8D8F-8A33108E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627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627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1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5B0E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5B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FD5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E116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E116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4E1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2019-07-04T08:41:00Z</dcterms:created>
  <dcterms:modified xsi:type="dcterms:W3CDTF">2019-07-04T08:41:00Z</dcterms:modified>
</cp:coreProperties>
</file>