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51483" w:rsidRDefault="00E96E53" w:rsidP="00E96E53">
      <w:pPr>
        <w:jc w:val="center"/>
        <w:rPr>
          <w:i/>
          <w:sz w:val="22"/>
          <w:szCs w:val="22"/>
        </w:rPr>
      </w:pPr>
      <w:r w:rsidRPr="00E51483">
        <w:rPr>
          <w:i/>
          <w:sz w:val="22"/>
          <w:szCs w:val="22"/>
        </w:rPr>
        <w:t>Kivonat a Jászberény Városi Önkormán</w:t>
      </w:r>
      <w:r w:rsidR="0021348A" w:rsidRPr="00E51483">
        <w:rPr>
          <w:i/>
          <w:sz w:val="22"/>
          <w:szCs w:val="22"/>
        </w:rPr>
        <w:t>yzat Képviselő-testületének 2019</w:t>
      </w:r>
      <w:r w:rsidRPr="00E51483">
        <w:rPr>
          <w:i/>
          <w:sz w:val="22"/>
          <w:szCs w:val="22"/>
        </w:rPr>
        <w:t xml:space="preserve">. </w:t>
      </w:r>
      <w:r w:rsidR="00CE49F4" w:rsidRPr="00E51483">
        <w:rPr>
          <w:i/>
          <w:sz w:val="22"/>
          <w:szCs w:val="22"/>
        </w:rPr>
        <w:t>március</w:t>
      </w:r>
      <w:r w:rsidR="008C2EA2" w:rsidRPr="00E51483">
        <w:rPr>
          <w:i/>
          <w:sz w:val="22"/>
          <w:szCs w:val="22"/>
        </w:rPr>
        <w:t xml:space="preserve"> 13</w:t>
      </w:r>
      <w:r w:rsidR="0021348A" w:rsidRPr="00E51483">
        <w:rPr>
          <w:i/>
          <w:sz w:val="22"/>
          <w:szCs w:val="22"/>
        </w:rPr>
        <w:t>-á</w:t>
      </w:r>
      <w:r w:rsidRPr="00E51483">
        <w:rPr>
          <w:i/>
          <w:sz w:val="22"/>
          <w:szCs w:val="22"/>
        </w:rPr>
        <w:t xml:space="preserve">n megtartott </w:t>
      </w:r>
      <w:r w:rsidRPr="00E51483">
        <w:rPr>
          <w:b/>
          <w:i/>
          <w:sz w:val="22"/>
          <w:szCs w:val="22"/>
        </w:rPr>
        <w:t>rendes</w:t>
      </w:r>
      <w:r w:rsidRPr="00E51483">
        <w:rPr>
          <w:i/>
          <w:sz w:val="22"/>
          <w:szCs w:val="22"/>
        </w:rPr>
        <w:t xml:space="preserve">, </w:t>
      </w:r>
      <w:r w:rsidRPr="00E51483">
        <w:rPr>
          <w:b/>
          <w:i/>
          <w:sz w:val="22"/>
          <w:szCs w:val="22"/>
        </w:rPr>
        <w:t>nyílt</w:t>
      </w:r>
      <w:r w:rsidRPr="00E51483">
        <w:rPr>
          <w:b/>
          <w:sz w:val="22"/>
          <w:szCs w:val="22"/>
        </w:rPr>
        <w:t xml:space="preserve"> </w:t>
      </w:r>
      <w:r w:rsidRPr="00E51483">
        <w:rPr>
          <w:b/>
          <w:i/>
          <w:sz w:val="22"/>
          <w:szCs w:val="22"/>
        </w:rPr>
        <w:t>ülésének</w:t>
      </w:r>
      <w:r w:rsidRPr="00E51483">
        <w:rPr>
          <w:i/>
          <w:sz w:val="22"/>
          <w:szCs w:val="22"/>
        </w:rPr>
        <w:t xml:space="preserve"> jegyzőkönyvéből</w:t>
      </w:r>
    </w:p>
    <w:p w:rsidR="00F727F8" w:rsidRPr="00E51483" w:rsidRDefault="00F727F8" w:rsidP="00E96E53">
      <w:pPr>
        <w:jc w:val="both"/>
        <w:rPr>
          <w:b/>
          <w:color w:val="000000"/>
          <w:sz w:val="22"/>
          <w:szCs w:val="22"/>
        </w:rPr>
      </w:pPr>
    </w:p>
    <w:p w:rsidR="006B4D0C" w:rsidRDefault="006B4D0C" w:rsidP="006B4D0C">
      <w:pPr>
        <w:pStyle w:val="lfej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Jászberény Városi Önkormányzat Képviselő-testületének</w:t>
      </w:r>
    </w:p>
    <w:p w:rsidR="006B4D0C" w:rsidRDefault="009D0FBF" w:rsidP="006B4D0C">
      <w:pPr>
        <w:pStyle w:val="lfej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100</w:t>
      </w:r>
      <w:r w:rsidR="006B4D0C">
        <w:rPr>
          <w:b/>
          <w:i/>
          <w:sz w:val="22"/>
          <w:szCs w:val="22"/>
          <w:u w:val="single"/>
        </w:rPr>
        <w:t>/2019. (III. 13.) határozata</w:t>
      </w:r>
    </w:p>
    <w:p w:rsidR="006B4D0C" w:rsidRDefault="006B4D0C" w:rsidP="006B4D0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 jászberényi 3915/</w:t>
      </w:r>
      <w:proofErr w:type="gramStart"/>
      <w:r>
        <w:rPr>
          <w:b/>
          <w:i/>
          <w:sz w:val="22"/>
          <w:szCs w:val="22"/>
        </w:rPr>
        <w:t>A</w:t>
      </w:r>
      <w:proofErr w:type="gramEnd"/>
      <w:r>
        <w:rPr>
          <w:b/>
          <w:i/>
          <w:sz w:val="22"/>
          <w:szCs w:val="22"/>
        </w:rPr>
        <w:t xml:space="preserve">/6 </w:t>
      </w:r>
      <w:proofErr w:type="spellStart"/>
      <w:r>
        <w:rPr>
          <w:b/>
          <w:i/>
          <w:sz w:val="22"/>
          <w:szCs w:val="22"/>
        </w:rPr>
        <w:t>hrsz</w:t>
      </w:r>
      <w:proofErr w:type="spellEnd"/>
      <w:r>
        <w:rPr>
          <w:b/>
          <w:i/>
          <w:sz w:val="22"/>
          <w:szCs w:val="22"/>
        </w:rPr>
        <w:t xml:space="preserve">-ú és jászberényi 3915/A/7 </w:t>
      </w:r>
      <w:proofErr w:type="spellStart"/>
      <w:r>
        <w:rPr>
          <w:b/>
          <w:i/>
          <w:sz w:val="22"/>
          <w:szCs w:val="22"/>
        </w:rPr>
        <w:t>hrsz</w:t>
      </w:r>
      <w:proofErr w:type="spellEnd"/>
      <w:r>
        <w:rPr>
          <w:b/>
          <w:i/>
          <w:sz w:val="22"/>
          <w:szCs w:val="22"/>
        </w:rPr>
        <w:t>-ú ingatlanok értékesítéséről és vételárának megállapításáról</w:t>
      </w:r>
    </w:p>
    <w:p w:rsidR="006B4D0C" w:rsidRDefault="006B4D0C" w:rsidP="006B4D0C">
      <w:pPr>
        <w:spacing w:line="320" w:lineRule="exact"/>
        <w:rPr>
          <w:b/>
          <w:sz w:val="22"/>
          <w:szCs w:val="22"/>
          <w:u w:val="single"/>
        </w:rPr>
      </w:pPr>
    </w:p>
    <w:p w:rsidR="006B4D0C" w:rsidRDefault="006B4D0C" w:rsidP="006B4D0C">
      <w:pPr>
        <w:numPr>
          <w:ilvl w:val="0"/>
          <w:numId w:val="6"/>
        </w:numPr>
        <w:tabs>
          <w:tab w:val="left" w:pos="0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 Jászberény Városi Önkormányzat Képviselő-testülete (a továbbiakban: Képviselő-testület) a Magyarország helyi önkormányzatairól szóló 2011. évi CLXXXIX. törvény (a továbbiakban: </w:t>
      </w:r>
      <w:proofErr w:type="spellStart"/>
      <w:r>
        <w:rPr>
          <w:sz w:val="22"/>
          <w:szCs w:val="22"/>
        </w:rPr>
        <w:t>Mötv</w:t>
      </w:r>
      <w:proofErr w:type="spellEnd"/>
      <w:r>
        <w:rPr>
          <w:sz w:val="22"/>
          <w:szCs w:val="22"/>
        </w:rPr>
        <w:t>.) 107. §-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, valamint az önkormányzat tulajdonában álló lakások és nem lakás céljára szolgáló helyiségek elidegenítéséről szóló 21/2012. (IV. 12.) önkormányzati rendelet (a továbbiakban: elidegenítési rendelet) 10. § (3) bekezdésében foglaltak alapján a Jászberény Városi Önkormányzat tulajdonát képező, a 2019. év folyamán történő értékesítésre szánt nem lakás célú ingatlanok tekintetében az elővásárlásra jogosult bérlő részére történő értékesítés esetére az ingatlan vételárát az alábbiakban határozza meg:</w:t>
      </w:r>
    </w:p>
    <w:p w:rsidR="006B4D0C" w:rsidRDefault="006B4D0C" w:rsidP="006B4D0C">
      <w:pPr>
        <w:tabs>
          <w:tab w:val="left" w:pos="0"/>
        </w:tabs>
        <w:jc w:val="both"/>
        <w:rPr>
          <w:i/>
          <w:sz w:val="22"/>
          <w:szCs w:val="22"/>
        </w:rPr>
      </w:pPr>
    </w:p>
    <w:p w:rsidR="006B4D0C" w:rsidRDefault="006B4D0C" w:rsidP="006B4D0C">
      <w:pPr>
        <w:tabs>
          <w:tab w:val="left" w:pos="0"/>
        </w:tabs>
        <w:ind w:left="720"/>
        <w:jc w:val="both"/>
        <w:rPr>
          <w:sz w:val="22"/>
          <w:szCs w:val="22"/>
        </w:rPr>
      </w:pPr>
    </w:p>
    <w:tbl>
      <w:tblPr>
        <w:tblW w:w="10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210"/>
        <w:gridCol w:w="1487"/>
        <w:gridCol w:w="1162"/>
        <w:gridCol w:w="1434"/>
        <w:gridCol w:w="1438"/>
        <w:gridCol w:w="1474"/>
        <w:gridCol w:w="1129"/>
      </w:tblGrid>
      <w:tr w:rsidR="006B4D0C" w:rsidTr="006B4D0C">
        <w:trPr>
          <w:trHeight w:val="1290"/>
          <w:jc w:val="center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4D0C" w:rsidRDefault="006B4D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4D0C" w:rsidRDefault="006B4D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Hrsz.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4D0C" w:rsidRDefault="006B4D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Cím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4D0C" w:rsidRDefault="006B4D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4D0C" w:rsidRDefault="006B4D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Értékbecslő által megállapított forgalmi érték </w:t>
            </w:r>
          </w:p>
          <w:p w:rsidR="006B4D0C" w:rsidRDefault="006B4D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(ÁFÁ-t tartalmazza)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4D0C" w:rsidRDefault="006B4D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GTB által javasolt vételár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4D0C" w:rsidRDefault="006B4D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Vételár 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4D0C" w:rsidRDefault="006B4D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6B4D0C" w:rsidTr="006B4D0C">
        <w:trPr>
          <w:trHeight w:val="795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D0C" w:rsidRDefault="006B4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D0C" w:rsidRDefault="006B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3915/A/6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D0C" w:rsidRDefault="006B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Déryné utca 6.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D0C" w:rsidRDefault="006B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m² alapterületű iroda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D0C" w:rsidRDefault="006B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11.300.000.-Ft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D0C" w:rsidRDefault="006B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13.560.000.- Ft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D0C" w:rsidRPr="00A60FEA" w:rsidRDefault="00A60FEA">
            <w:pPr>
              <w:rPr>
                <w:sz w:val="20"/>
                <w:szCs w:val="20"/>
              </w:rPr>
            </w:pPr>
            <w:r w:rsidRPr="00A60FEA">
              <w:rPr>
                <w:sz w:val="20"/>
                <w:szCs w:val="20"/>
              </w:rPr>
              <w:t>13.340</w:t>
            </w:r>
            <w:r w:rsidR="006B4D0C" w:rsidRPr="00A60FEA">
              <w:rPr>
                <w:sz w:val="20"/>
                <w:szCs w:val="20"/>
              </w:rPr>
              <w:t>.000.- Ft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4D0C" w:rsidRDefault="006B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elővásárlási joggal érintett</w:t>
            </w:r>
          </w:p>
        </w:tc>
      </w:tr>
      <w:tr w:rsidR="006B4D0C" w:rsidTr="006B4D0C">
        <w:trPr>
          <w:trHeight w:val="795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D0C" w:rsidRDefault="006B4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D0C" w:rsidRDefault="006B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3915/A/7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D0C" w:rsidRDefault="006B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Déryné utca 6.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D0C" w:rsidRDefault="006B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m² alapterületű iroda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D0C" w:rsidRDefault="006B4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14.000.000.- Ft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D0C" w:rsidRDefault="006B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16.800.000.- Ft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D0C" w:rsidRPr="00A60FEA" w:rsidRDefault="00A60FEA">
            <w:pPr>
              <w:rPr>
                <w:sz w:val="20"/>
                <w:szCs w:val="20"/>
              </w:rPr>
            </w:pPr>
            <w:r w:rsidRPr="00A60FEA">
              <w:rPr>
                <w:sz w:val="20"/>
                <w:szCs w:val="20"/>
              </w:rPr>
              <w:t>16.66</w:t>
            </w:r>
            <w:r w:rsidR="006B4D0C" w:rsidRPr="00A60FEA">
              <w:rPr>
                <w:sz w:val="20"/>
                <w:szCs w:val="20"/>
              </w:rPr>
              <w:t>0.000.- Ft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4D0C" w:rsidRDefault="006B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elővásárlási joggal érintett</w:t>
            </w:r>
          </w:p>
        </w:tc>
      </w:tr>
    </w:tbl>
    <w:p w:rsidR="006B4D0C" w:rsidRDefault="006B4D0C" w:rsidP="006B4D0C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6B4D0C" w:rsidRDefault="006B4D0C" w:rsidP="006B4D0C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6B4D0C" w:rsidRDefault="006B4D0C" w:rsidP="006B4D0C">
      <w:pPr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felkéri Jászberény Város Polgármesterét, hogy az elidegenítési rendelet 10. § (4) bekezdése alapján a vételárat közölje az elővásárlásra jogosulttal.</w:t>
      </w:r>
    </w:p>
    <w:p w:rsidR="006B4D0C" w:rsidRDefault="006B4D0C" w:rsidP="006B4D0C">
      <w:pPr>
        <w:tabs>
          <w:tab w:val="left" w:pos="0"/>
        </w:tabs>
        <w:jc w:val="both"/>
        <w:rPr>
          <w:sz w:val="22"/>
          <w:szCs w:val="22"/>
        </w:rPr>
      </w:pPr>
    </w:p>
    <w:p w:rsidR="006B4D0C" w:rsidRDefault="006B4D0C" w:rsidP="006B4D0C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Határidő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2019. március 29.</w:t>
      </w:r>
    </w:p>
    <w:p w:rsidR="006B4D0C" w:rsidRDefault="006B4D0C" w:rsidP="006B4D0C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Felelős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Dr. Szabó Tamás polgármester</w:t>
      </w:r>
    </w:p>
    <w:p w:rsidR="006B4D0C" w:rsidRDefault="006B4D0C" w:rsidP="006B4D0C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Kiss József, a PH Közgazdasági Iroda vezetője</w:t>
      </w:r>
    </w:p>
    <w:p w:rsidR="006B4D0C" w:rsidRDefault="006B4D0C" w:rsidP="006B4D0C">
      <w:pPr>
        <w:tabs>
          <w:tab w:val="left" w:pos="1980"/>
        </w:tabs>
        <w:ind w:left="1980"/>
        <w:jc w:val="both"/>
        <w:rPr>
          <w:sz w:val="22"/>
          <w:szCs w:val="22"/>
        </w:rPr>
      </w:pPr>
    </w:p>
    <w:p w:rsidR="006B4D0C" w:rsidRDefault="006B4D0C" w:rsidP="006B4D0C">
      <w:pPr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– amennyiben az elővásárlásra jogosult él elővásárlási jogával – felhatalmazza Jászberény Város Polgármesterét az ingatlanokra vonatkozóan annak bérlőjével, mint vevővel kötendő adásvételi szerződés aláírására.</w:t>
      </w:r>
    </w:p>
    <w:p w:rsidR="006B4D0C" w:rsidRDefault="006B4D0C" w:rsidP="006B4D0C">
      <w:pPr>
        <w:tabs>
          <w:tab w:val="left" w:pos="0"/>
        </w:tabs>
        <w:ind w:left="720"/>
        <w:jc w:val="both"/>
        <w:rPr>
          <w:b/>
          <w:sz w:val="22"/>
          <w:szCs w:val="22"/>
        </w:rPr>
      </w:pPr>
    </w:p>
    <w:p w:rsidR="006B4D0C" w:rsidRDefault="006B4D0C" w:rsidP="006B4D0C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Határidő:</w:t>
      </w:r>
      <w:r>
        <w:rPr>
          <w:sz w:val="22"/>
          <w:szCs w:val="22"/>
        </w:rPr>
        <w:tab/>
        <w:t>folyamatos</w:t>
      </w:r>
    </w:p>
    <w:p w:rsidR="006B4D0C" w:rsidRDefault="006B4D0C" w:rsidP="006B4D0C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Felelős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Dr. Szabó Tamás polgármester (a szerződés aláírása vonatkozásában)</w:t>
      </w:r>
    </w:p>
    <w:p w:rsidR="006B4D0C" w:rsidRDefault="006B4D0C" w:rsidP="006B4D0C">
      <w:pPr>
        <w:tabs>
          <w:tab w:val="left" w:pos="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ab/>
        <w:t>Kiss József, a PH Közgazdasági Iroda vezetője</w:t>
      </w:r>
    </w:p>
    <w:p w:rsidR="006B4D0C" w:rsidRDefault="006B4D0C" w:rsidP="006B4D0C">
      <w:pPr>
        <w:tabs>
          <w:tab w:val="left" w:pos="0"/>
        </w:tabs>
        <w:ind w:left="1440"/>
        <w:jc w:val="both"/>
        <w:rPr>
          <w:sz w:val="22"/>
          <w:szCs w:val="22"/>
        </w:rPr>
      </w:pPr>
    </w:p>
    <w:p w:rsidR="006B4D0C" w:rsidRDefault="006B4D0C" w:rsidP="006B4D0C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elővásárlásra jogosulttal közölni kell, hogy amennyiben a nemzeti vagyonról szóló 2011. évi CXCVI. törvény 14. § (2) bekezdése értelmében a fent nevezett ingatlanok tekintetében a Magyar Államot elővásárlási jog illeti meg, akkor a megkötött adásvételi szerződések csak a Magyar Állam elővásárlási jogának gyakorlására jogosult Magyar Nemzeti Vagyonkezelő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>. elővásárlási jogról lemondó nyilatkozatától, vagy a nyilatkozattételnek az arra nyitva álló határidőn belüli elmaradásától függően lépnek hatályba.</w:t>
      </w:r>
    </w:p>
    <w:p w:rsidR="006B4D0C" w:rsidRDefault="006B4D0C" w:rsidP="006B4D0C">
      <w:pPr>
        <w:jc w:val="both"/>
        <w:rPr>
          <w:sz w:val="22"/>
          <w:szCs w:val="22"/>
        </w:rPr>
      </w:pPr>
      <w:bookmarkStart w:id="0" w:name="_GoBack"/>
      <w:bookmarkEnd w:id="0"/>
    </w:p>
    <w:p w:rsidR="006B4D0C" w:rsidRDefault="006B4D0C" w:rsidP="006B4D0C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Határidő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folyamatos</w:t>
      </w:r>
    </w:p>
    <w:p w:rsidR="006B4D0C" w:rsidRDefault="006B4D0C" w:rsidP="006B4D0C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Felelős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Kiss József, a PH Közgazdasági Iroda vezetője</w:t>
      </w:r>
    </w:p>
    <w:p w:rsidR="006B4D0C" w:rsidRDefault="006B4D0C" w:rsidP="006B4D0C">
      <w:pPr>
        <w:jc w:val="both"/>
        <w:rPr>
          <w:sz w:val="22"/>
          <w:szCs w:val="22"/>
        </w:rPr>
      </w:pPr>
    </w:p>
    <w:p w:rsidR="006B4D0C" w:rsidRDefault="006B4D0C" w:rsidP="006B4D0C">
      <w:pPr>
        <w:jc w:val="both"/>
        <w:rPr>
          <w:sz w:val="22"/>
          <w:szCs w:val="22"/>
        </w:rPr>
      </w:pPr>
    </w:p>
    <w:p w:rsidR="006B4D0C" w:rsidRDefault="006B4D0C" w:rsidP="006B4D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Erről: </w:t>
      </w:r>
    </w:p>
    <w:p w:rsidR="006B4D0C" w:rsidRDefault="006B4D0C" w:rsidP="006B4D0C">
      <w:pPr>
        <w:ind w:left="660"/>
        <w:jc w:val="both"/>
        <w:rPr>
          <w:b/>
          <w:sz w:val="22"/>
          <w:szCs w:val="22"/>
        </w:rPr>
      </w:pPr>
    </w:p>
    <w:p w:rsidR="006B4D0C" w:rsidRDefault="006B4D0C" w:rsidP="006B4D0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Jász-Nagykun-Szolnok Megyei Kormányhivatal – Szolnok,</w:t>
      </w:r>
    </w:p>
    <w:p w:rsidR="006B4D0C" w:rsidRDefault="006B4D0C" w:rsidP="006B4D0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PH Közgazdasági Iroda – helyben,</w:t>
      </w:r>
    </w:p>
    <w:p w:rsidR="006B4D0C" w:rsidRDefault="006B4D0C" w:rsidP="006B4D0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Gazdasági és Tulajdonosi Bizottság valamennyi tagja – helyben,</w:t>
      </w:r>
    </w:p>
    <w:p w:rsidR="006B4D0C" w:rsidRDefault="006B4D0C" w:rsidP="006B4D0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Képviselő-testület valamennyi tagja – helyben,</w:t>
      </w:r>
    </w:p>
    <w:p w:rsidR="006B4D0C" w:rsidRDefault="006B4D0C" w:rsidP="006B4D0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Irattár</w:t>
      </w:r>
    </w:p>
    <w:p w:rsidR="006B4D0C" w:rsidRDefault="006B4D0C" w:rsidP="006B4D0C">
      <w:pPr>
        <w:jc w:val="both"/>
        <w:rPr>
          <w:sz w:val="22"/>
          <w:szCs w:val="22"/>
        </w:rPr>
      </w:pPr>
    </w:p>
    <w:p w:rsidR="006B4D0C" w:rsidRDefault="006B4D0C" w:rsidP="006B4D0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é r t e s ü l</w:t>
      </w:r>
      <w:r>
        <w:rPr>
          <w:sz w:val="22"/>
          <w:szCs w:val="22"/>
        </w:rPr>
        <w:t>.</w:t>
      </w:r>
    </w:p>
    <w:p w:rsidR="00E51483" w:rsidRPr="00E51483" w:rsidRDefault="00E51483" w:rsidP="00E51483">
      <w:pPr>
        <w:jc w:val="both"/>
        <w:rPr>
          <w:sz w:val="22"/>
          <w:szCs w:val="22"/>
        </w:rPr>
      </w:pPr>
    </w:p>
    <w:p w:rsidR="00C811C5" w:rsidRPr="00E51483" w:rsidRDefault="00C811C5">
      <w:pPr>
        <w:rPr>
          <w:sz w:val="22"/>
          <w:szCs w:val="22"/>
        </w:rPr>
      </w:pPr>
    </w:p>
    <w:p w:rsidR="00911795" w:rsidRPr="00E51483" w:rsidRDefault="00911795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51483" w:rsidTr="000642BE">
        <w:tc>
          <w:tcPr>
            <w:tcW w:w="2666" w:type="dxa"/>
          </w:tcPr>
          <w:p w:rsidR="00E96E53" w:rsidRPr="00E5148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51483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E5148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E5148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5148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E5148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51483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E51483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E51483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E5148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E5148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E51483" w:rsidTr="000642BE">
        <w:tc>
          <w:tcPr>
            <w:tcW w:w="2666" w:type="dxa"/>
          </w:tcPr>
          <w:p w:rsidR="00E96E53" w:rsidRPr="00E5148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51483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5148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E5148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51483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E5148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E51483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E5148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E51483">
        <w:rPr>
          <w:i/>
          <w:sz w:val="22"/>
          <w:szCs w:val="22"/>
        </w:rPr>
        <w:t>Kivonat hiteléül:</w:t>
      </w:r>
    </w:p>
    <w:p w:rsidR="00E96E53" w:rsidRPr="00E5148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E51483">
        <w:rPr>
          <w:i/>
          <w:sz w:val="22"/>
          <w:szCs w:val="22"/>
        </w:rPr>
        <w:t xml:space="preserve">Jászberény, </w:t>
      </w:r>
      <w:r w:rsidR="0021348A" w:rsidRPr="00E51483">
        <w:rPr>
          <w:i/>
          <w:sz w:val="22"/>
          <w:szCs w:val="22"/>
        </w:rPr>
        <w:t xml:space="preserve">2019. </w:t>
      </w:r>
      <w:r w:rsidR="00CE49F4" w:rsidRPr="00E51483">
        <w:rPr>
          <w:i/>
          <w:sz w:val="22"/>
          <w:szCs w:val="22"/>
        </w:rPr>
        <w:t>március</w:t>
      </w:r>
      <w:r w:rsidR="008C2EA2" w:rsidRPr="00E51483">
        <w:rPr>
          <w:i/>
          <w:sz w:val="22"/>
          <w:szCs w:val="22"/>
        </w:rPr>
        <w:t xml:space="preserve"> 14.</w:t>
      </w:r>
    </w:p>
    <w:p w:rsidR="00E96E53" w:rsidRPr="00E5148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E51483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E51483">
        <w:rPr>
          <w:i/>
          <w:sz w:val="22"/>
          <w:szCs w:val="22"/>
        </w:rPr>
        <w:tab/>
        <w:t>(Dr. Bessenyei Lilla)</w:t>
      </w:r>
    </w:p>
    <w:p w:rsidR="00E96E53" w:rsidRPr="00E51483" w:rsidRDefault="00E96E53" w:rsidP="00E96E53">
      <w:pPr>
        <w:tabs>
          <w:tab w:val="center" w:pos="900"/>
        </w:tabs>
        <w:rPr>
          <w:sz w:val="22"/>
          <w:szCs w:val="22"/>
        </w:rPr>
      </w:pPr>
      <w:r w:rsidRPr="00E51483">
        <w:rPr>
          <w:i/>
          <w:sz w:val="22"/>
          <w:szCs w:val="22"/>
        </w:rPr>
        <w:tab/>
      </w:r>
      <w:proofErr w:type="gramStart"/>
      <w:r w:rsidRPr="00E51483">
        <w:rPr>
          <w:i/>
          <w:sz w:val="22"/>
          <w:szCs w:val="22"/>
        </w:rPr>
        <w:t>irodavezető</w:t>
      </w:r>
      <w:proofErr w:type="gramEnd"/>
    </w:p>
    <w:sectPr w:rsidR="00E96E53" w:rsidRPr="00E5148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636F82"/>
    <w:multiLevelType w:val="hybridMultilevel"/>
    <w:tmpl w:val="32A2B7D2"/>
    <w:lvl w:ilvl="0" w:tplc="702488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280F"/>
    <w:rsid w:val="00126B51"/>
    <w:rsid w:val="001426E5"/>
    <w:rsid w:val="001E16D9"/>
    <w:rsid w:val="00207639"/>
    <w:rsid w:val="0021348A"/>
    <w:rsid w:val="00583395"/>
    <w:rsid w:val="006B4D0C"/>
    <w:rsid w:val="008942A0"/>
    <w:rsid w:val="008C2EA2"/>
    <w:rsid w:val="00911795"/>
    <w:rsid w:val="009702C2"/>
    <w:rsid w:val="009D0FBF"/>
    <w:rsid w:val="00A60FEA"/>
    <w:rsid w:val="00AC0243"/>
    <w:rsid w:val="00BC68AF"/>
    <w:rsid w:val="00C811C5"/>
    <w:rsid w:val="00CE49F4"/>
    <w:rsid w:val="00D1748C"/>
    <w:rsid w:val="00E51483"/>
    <w:rsid w:val="00E74EB7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5C78"/>
  <w15:docId w15:val="{C2729E58-5792-4455-85F9-507D47D7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6B4D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6B4D0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6</cp:revision>
  <dcterms:created xsi:type="dcterms:W3CDTF">2019-03-13T16:20:00Z</dcterms:created>
  <dcterms:modified xsi:type="dcterms:W3CDTF">2019-03-14T09:34:00Z</dcterms:modified>
</cp:coreProperties>
</file>