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6E175F" w:rsidRDefault="006E175F" w:rsidP="006E175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6E175F" w:rsidRDefault="00D56A41" w:rsidP="006E175F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117</w:t>
      </w:r>
      <w:bookmarkStart w:id="0" w:name="_GoBack"/>
      <w:bookmarkEnd w:id="0"/>
      <w:r w:rsidR="006E175F">
        <w:rPr>
          <w:b/>
          <w:i/>
          <w:sz w:val="22"/>
          <w:szCs w:val="22"/>
          <w:u w:val="single"/>
        </w:rPr>
        <w:t>/2019. (IV. 10.) határozata</w:t>
      </w:r>
    </w:p>
    <w:p w:rsidR="006E175F" w:rsidRDefault="006E175F" w:rsidP="006E175F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Szent István Sport Általános Iskola és Gimnázium átszervezésével kapcsolatos önkormányzati</w:t>
      </w:r>
      <w:r>
        <w:rPr>
          <w:b/>
          <w:sz w:val="22"/>
          <w:szCs w:val="22"/>
        </w:rPr>
        <w:t xml:space="preserve"> vélemény</w:t>
      </w:r>
      <w:r>
        <w:rPr>
          <w:b/>
          <w:i/>
          <w:sz w:val="22"/>
          <w:szCs w:val="22"/>
        </w:rPr>
        <w:t xml:space="preserve"> kialakításáról</w:t>
      </w:r>
    </w:p>
    <w:p w:rsidR="006E175F" w:rsidRDefault="006E175F" w:rsidP="006E175F">
      <w:pPr>
        <w:jc w:val="both"/>
        <w:rPr>
          <w:sz w:val="22"/>
          <w:szCs w:val="22"/>
        </w:rPr>
      </w:pPr>
    </w:p>
    <w:p w:rsidR="006E175F" w:rsidRDefault="006E175F" w:rsidP="006E175F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A Jászberény Városi Önkormányzat Képviselő-testülete </w:t>
      </w:r>
      <w:r>
        <w:rPr>
          <w:sz w:val="22"/>
          <w:szCs w:val="22"/>
        </w:rPr>
        <w:t xml:space="preserve">a nemzeti köznevelésről szóló 2011. évi CXC. törvény (továbbiakban: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.) 83. § (3) bekezdés c) pontjában és a 83. § (4) bekezdés h) pontjában foglalt véleményezési jogkörében eljárva </w:t>
      </w:r>
      <w:r>
        <w:rPr>
          <w:b/>
          <w:i/>
          <w:sz w:val="22"/>
          <w:szCs w:val="22"/>
        </w:rPr>
        <w:t xml:space="preserve">egyetért </w:t>
      </w:r>
      <w:r>
        <w:rPr>
          <w:sz w:val="22"/>
          <w:szCs w:val="22"/>
        </w:rPr>
        <w:t xml:space="preserve">azzal, hogy a Jászberényi Tankerületi Központ fenntartásában lévő </w:t>
      </w:r>
      <w:r>
        <w:rPr>
          <w:b/>
          <w:sz w:val="22"/>
          <w:szCs w:val="22"/>
        </w:rPr>
        <w:t>Szent István Sport Általános Iskola és Gimnázium</w:t>
      </w:r>
      <w:r>
        <w:rPr>
          <w:sz w:val="22"/>
          <w:szCs w:val="22"/>
        </w:rPr>
        <w:t xml:space="preserve"> – a </w:t>
      </w:r>
      <w:r>
        <w:rPr>
          <w:b/>
          <w:sz w:val="22"/>
          <w:szCs w:val="22"/>
        </w:rPr>
        <w:t xml:space="preserve">16.4 integrációs és képességkibontakoztató felkészítés </w:t>
      </w:r>
      <w:r>
        <w:rPr>
          <w:sz w:val="22"/>
          <w:szCs w:val="22"/>
        </w:rPr>
        <w:t>bevezetésével összefüggően – átszervezésre kerüljön.</w:t>
      </w:r>
    </w:p>
    <w:p w:rsidR="006E175F" w:rsidRDefault="006E175F" w:rsidP="006E175F">
      <w:pPr>
        <w:jc w:val="both"/>
        <w:rPr>
          <w:sz w:val="22"/>
          <w:szCs w:val="22"/>
        </w:rPr>
      </w:pPr>
    </w:p>
    <w:p w:rsidR="006E175F" w:rsidRDefault="006E175F" w:rsidP="006E175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6E175F" w:rsidRDefault="006E175F" w:rsidP="006E175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Szabó Tamás polgármester</w:t>
      </w:r>
    </w:p>
    <w:p w:rsidR="006E175F" w:rsidRDefault="006E175F" w:rsidP="006E175F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Dr. Pap Magdolna, a PH Humán és Önkormányzati Iroda vezetője</w:t>
      </w:r>
    </w:p>
    <w:p w:rsidR="006E175F" w:rsidRDefault="006E175F" w:rsidP="006E175F">
      <w:pPr>
        <w:jc w:val="both"/>
        <w:rPr>
          <w:b/>
          <w:sz w:val="22"/>
          <w:szCs w:val="22"/>
        </w:rPr>
      </w:pPr>
    </w:p>
    <w:p w:rsidR="006E175F" w:rsidRDefault="006E175F" w:rsidP="006E17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Erről értesül: </w:t>
      </w:r>
    </w:p>
    <w:p w:rsidR="006E175F" w:rsidRDefault="006E175F" w:rsidP="006E175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Jászberényi Tankerületi Központ – 5100 Jászberény, Szabadság tér 16</w:t>
      </w:r>
      <w:proofErr w:type="gramStart"/>
      <w:r>
        <w:rPr>
          <w:sz w:val="22"/>
          <w:szCs w:val="22"/>
        </w:rPr>
        <w:t>.,</w:t>
      </w:r>
      <w:proofErr w:type="gramEnd"/>
    </w:p>
    <w:p w:rsidR="006E175F" w:rsidRDefault="006E175F" w:rsidP="006E175F">
      <w:pPr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Humán és Önkormányzati Igazgatási Iroda – helyben,</w:t>
      </w:r>
    </w:p>
    <w:p w:rsidR="006E175F" w:rsidRDefault="006E175F" w:rsidP="006E175F">
      <w:pPr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Jogi és Önkormányzati Iroda – helyben,</w:t>
      </w:r>
    </w:p>
    <w:p w:rsidR="006E175F" w:rsidRDefault="006E175F" w:rsidP="006E175F">
      <w:pPr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6E175F" w:rsidRDefault="006E175F" w:rsidP="006E175F">
      <w:pPr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Humán Erőforrás Bizottság – helyben,</w:t>
      </w:r>
    </w:p>
    <w:p w:rsidR="006E175F" w:rsidRDefault="006E175F" w:rsidP="006E175F">
      <w:pPr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Képviselő-testület valamennyi tagja, </w:t>
      </w:r>
    </w:p>
    <w:p w:rsidR="006E175F" w:rsidRDefault="006E175F" w:rsidP="006E175F">
      <w:pPr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C906FC" w:rsidRDefault="00C906FC" w:rsidP="00C906FC">
      <w:pPr>
        <w:ind w:left="720"/>
        <w:jc w:val="both"/>
      </w:pP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3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213A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0667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4335DB"/>
    <w:rsid w:val="00484344"/>
    <w:rsid w:val="004D26DF"/>
    <w:rsid w:val="005D1354"/>
    <w:rsid w:val="00601438"/>
    <w:rsid w:val="006C2C53"/>
    <w:rsid w:val="006E175F"/>
    <w:rsid w:val="007679BA"/>
    <w:rsid w:val="00814870"/>
    <w:rsid w:val="008433C1"/>
    <w:rsid w:val="008A00FA"/>
    <w:rsid w:val="009702C2"/>
    <w:rsid w:val="009B3A02"/>
    <w:rsid w:val="009C3C21"/>
    <w:rsid w:val="00A45627"/>
    <w:rsid w:val="00A92884"/>
    <w:rsid w:val="00BC68AF"/>
    <w:rsid w:val="00BF4123"/>
    <w:rsid w:val="00C811C5"/>
    <w:rsid w:val="00C906FC"/>
    <w:rsid w:val="00D56A41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9AB"/>
  <w15:docId w15:val="{33AF5846-74DB-4B34-AB8B-84370C2D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2019-04-10T13:36:00Z</dcterms:created>
  <dcterms:modified xsi:type="dcterms:W3CDTF">2019-04-11T08:17:00Z</dcterms:modified>
</cp:coreProperties>
</file>